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13" w:rsidRPr="00B14D13" w:rsidRDefault="00B14D13" w:rsidP="00B14D13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宋体"/>
          <w:color w:val="C80B0B"/>
          <w:kern w:val="0"/>
          <w:sz w:val="42"/>
          <w:szCs w:val="42"/>
        </w:rPr>
      </w:pPr>
      <w:bookmarkStart w:id="0" w:name="_GoBack"/>
      <w:bookmarkEnd w:id="0"/>
      <w:r w:rsidRPr="00B14D13">
        <w:rPr>
          <w:rFonts w:ascii="微软雅黑" w:eastAsia="微软雅黑" w:hAnsi="微软雅黑" w:cs="宋体" w:hint="eastAsia"/>
          <w:color w:val="C80B0B"/>
          <w:kern w:val="0"/>
          <w:sz w:val="42"/>
          <w:szCs w:val="42"/>
        </w:rPr>
        <w:t>新余学院2018部门预算编制说明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2018年度新余学院部门预算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目录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第一部分新余学院概况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一、部门主要职责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二、部门基本情况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第二部分新余学院2018年部门预算情况说明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一、2018年部门预算收支情况说明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二、2018年“三公”经费预算情况说明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第三部分新余学院2018年部门预算表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一、收支预算总表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二、部门收入总表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三、部门支出总表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四、财政拨款收支总表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五、一般公共预算支出表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六、一般公共预算基本支出表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七、一般公共预算“三公”经费支出表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八、政府性基金预算支出表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第四部分名词解释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第一部分新余学院概况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一、部门主要职责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我校是一所省市共建、以市为主的全额拨款事业单位,是培养高等教育学历人才的本科院校。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二、部门基本情况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学校现有十三个二级学院、一所附属小学,其中附属小学(新余市逸夫小学)为独立核算单位。本预算表为合并报表(含新余学院本级和逸夫小学)。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二〇一七年秋季我校全日制在校本科生5100人,专科生7509人,留学生149人,小学生4392人。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财政补助开支人数: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1、新余学院本级:在职在岗人员为619人,离退休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人员130人,享受遗属人员补贴4人。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2、市逸夫小学:在职在岗人员为149人,离退休人员8人。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第二部分新余学院2018年部门预算情况说明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一、2018年部门预算收支情况说明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(一)收入预算情况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2018年,我校经费收入预算为122487406.15元。较上年减少29664403.83元,主要原因是上年结转减少所致。收入构成为:一般公共预算拨款收入48224079.37元,事业收入(含高等教育学费、住宿费)70000000元,上年结转4263326.78元,主要是:小学教育19607647.15元、高等教育102879759元。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其中: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1、新余学院本级102879759.00元。其中:一般公共预算拨款收入32672759.00元;较上年增加5020059元;事业收入70000000.00,较上年增加6300000元;上年结转为207000.00元,较上年减少42683000元。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2、市逸夫小学19607647.15元。其中:一般公共预算拨款收入15551320.37元,较上年增加1829055.12元,上年结转4056326.78元。较上年减少130517.95元。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(二)支出预算情况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2018年,我校经费支出预算总额为122487406.15元,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较上年减少29664403.83元,降幅为19.5%。全部用于教育支出;经费支出资金来源为:一般公共预算拨款支出48224079.37元,事业支出70000000元,上年结转4263326.78元。其中:高等教育102879759元,小学教育19607647.15元;主要是: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1、新余学院本级102879759.00元。其中:基本支出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96541425.00元,项目支出6338334.00元。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2、市逸夫小学19607647.15元。其中:基本支出18777647.15元,项目支出830000.00元。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(三)财政拨款支出情况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一般公共预算拨款总额为48224079.37元,较上年增加6849114.12元,增长16.55%,用于人员经费支出为46386834.85元,较上年增加6772490.33元,增长17.1%;用于公用支出为1837244.52元,较上年增加76623.79元,增长4.35%;主要是: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1、工资福利支出44917644.85元;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2、商品和服务支出1837244.52元;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3、对个人和家庭的补助1469790.6元。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(四)政府采购情况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历年来,我校经费预算编制是按要求编制各种经费预算,因该预算(含一般公共预算拨款收入和事业收入)仅能保证部分的人员经费支出及公用经费支出,各种政府采购项目在年初无经费来源,只有在年中视经费追加情况而定,故在年初无办法编制政府采购项目预算。</w:t>
      </w:r>
    </w:p>
    <w:p w:rsidR="009B2ABD" w:rsidRDefault="009B2ABD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(五)机关运行经费等重要事项的说明</w:t>
      </w:r>
    </w:p>
    <w:p w:rsidR="00BF31EE" w:rsidRDefault="009B2ABD" w:rsidP="00BF31EE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机关运行总额为</w:t>
      </w:r>
      <w:r w:rsidR="00BF31EE">
        <w:rPr>
          <w:rFonts w:hint="eastAsia"/>
          <w:color w:val="000000"/>
        </w:rPr>
        <w:t>183.77</w:t>
      </w:r>
      <w:r>
        <w:rPr>
          <w:rFonts w:hint="eastAsia"/>
          <w:color w:val="000000"/>
        </w:rPr>
        <w:t>万元</w:t>
      </w:r>
      <w:r w:rsidR="00BF31EE">
        <w:rPr>
          <w:rFonts w:hint="eastAsia"/>
          <w:color w:val="000000"/>
        </w:rPr>
        <w:t>，较去年减少10.2万元，较上年减少5.3%。主要原因：新余学院本级因资金紧缺，除办公费、领导干部电话费补助从机关运行经费中支出，其余费用全部从事业收入中列支。</w:t>
      </w:r>
    </w:p>
    <w:p w:rsidR="00B14D13" w:rsidRDefault="00B14D13" w:rsidP="00BF31EE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二、2018年“三公”经费预算情况说明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2018年,新余学院“三公”经费年初预算安排2250000元。其中: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1、新余学院本级“三公”经费年初预算安排215万元: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因公出国(境)费600000元,比上年增10万元,主要原因是:2018年是根据我校教学工作需求,本年度教师出国培训增加。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公务接待费750000元,比上年减10万元,主要原因是:严格遵守落实“中央八项规定”,控制公务接待费用支出,严格公务接待开支范围。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公务用车运行经费预算与上年持平,金额为800000元。主要原因是我校未实行公车改革,各种车辆已日益老化,维护费用日渐增加,加上学校新进教师多,保障教师通勤费用大。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2、市逸夫小学“三公”经费年初预算安排10万元: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公务接待费40000元,与上年持平,主要用于公务接待开支。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公务用车运行经费预算与上年持平,金额为60000元。主要是车辆已老化,虽然日常维护费用增大,但日常运行开支减少。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第三部分新余学院2018年部门预算表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一、收支预算总表(详见附表)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二、部门收入总表(详见附表)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三、部门支出总表(详见附表)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四、财政拨款收支总表(详见附表)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五、一般公共预算支出表(详见附表)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六、一般公共预算基本支出表(详见附表)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七、一般公共预算“三公”经费支出表(详见附表)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八、政府性基金预算支出表(详见附表)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第四部分名词解释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小学教育:反映各部门对社会举办的小学教育支出。政府各部门对社会中介组织等举办的小学的资助,如各类捐赠、补贴等,也在本科目中反映。</w:t>
      </w:r>
    </w:p>
    <w:p w:rsidR="00B14D13" w:rsidRDefault="00B14D13" w:rsidP="00B14D13">
      <w:pPr>
        <w:pStyle w:val="a3"/>
        <w:spacing w:before="240" w:beforeAutospacing="0" w:after="240" w:afterAutospacing="0" w:line="48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高等教育:反映经国家批准设立的中央和省、自治区、直辖市各部门所属的全日制普通高等院校(包括研究生)的支出。政府各部门对社会中介组织等举办的各类高等院校的资助,如捐赠、补贴等,也在本科目中反映。</w:t>
      </w:r>
    </w:p>
    <w:p w:rsidR="001344CA" w:rsidRPr="00B14D13" w:rsidRDefault="001344CA"/>
    <w:sectPr w:rsidR="001344CA" w:rsidRPr="00B14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13"/>
    <w:rsid w:val="001344CA"/>
    <w:rsid w:val="00684245"/>
    <w:rsid w:val="009B2ABD"/>
    <w:rsid w:val="00B14D13"/>
    <w:rsid w:val="00B76EFD"/>
    <w:rsid w:val="00BF31EE"/>
    <w:rsid w:val="00E446FA"/>
    <w:rsid w:val="00E7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4D1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B14D13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4D1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B14D13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367</Words>
  <Characters>2095</Characters>
  <Application>Microsoft Office Word</Application>
  <DocSecurity>0</DocSecurity>
  <Lines>17</Lines>
  <Paragraphs>4</Paragraphs>
  <ScaleCrop>false</ScaleCrop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简小兵</cp:lastModifiedBy>
  <cp:revision>2</cp:revision>
  <dcterms:created xsi:type="dcterms:W3CDTF">2019-04-18T01:40:00Z</dcterms:created>
  <dcterms:modified xsi:type="dcterms:W3CDTF">2019-04-18T01:40:00Z</dcterms:modified>
</cp:coreProperties>
</file>